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9689" w14:textId="2F41A148" w:rsidR="000B3ED8" w:rsidRDefault="000B3ED8" w:rsidP="00CB7737">
      <w:pPr>
        <w:spacing w:line="360" w:lineRule="auto"/>
        <w:jc w:val="center"/>
        <w:rPr>
          <w:rFonts w:cstheme="minorHAnsi"/>
          <w:b/>
          <w:sz w:val="24"/>
          <w:u w:val="single"/>
        </w:rPr>
      </w:pPr>
      <w:bookmarkStart w:id="0" w:name="_Hlk534622338"/>
      <w:r w:rsidRPr="00CB7737">
        <w:rPr>
          <w:rFonts w:cstheme="minorHAnsi"/>
          <w:b/>
          <w:sz w:val="24"/>
          <w:u w:val="single"/>
        </w:rPr>
        <w:t>Connecticut Resources – Jan 2019</w:t>
      </w:r>
    </w:p>
    <w:p w14:paraId="03D51CE1" w14:textId="77777777" w:rsidR="00CB7737" w:rsidRPr="00CB7737" w:rsidRDefault="00CB7737" w:rsidP="00CB7737">
      <w:pPr>
        <w:spacing w:line="360" w:lineRule="auto"/>
        <w:jc w:val="center"/>
        <w:rPr>
          <w:rFonts w:cstheme="minorHAnsi"/>
          <w:b/>
          <w:sz w:val="24"/>
          <w:u w:val="single"/>
        </w:rPr>
      </w:pPr>
      <w:bookmarkStart w:id="1" w:name="_GoBack"/>
      <w:bookmarkEnd w:id="1"/>
    </w:p>
    <w:p w14:paraId="68774A41" w14:textId="50CC093A" w:rsidR="000B3ED8" w:rsidRPr="00050395" w:rsidRDefault="000B3ED8" w:rsidP="00050395">
      <w:pPr>
        <w:spacing w:line="360" w:lineRule="auto"/>
        <w:rPr>
          <w:rFonts w:cstheme="minorHAnsi"/>
        </w:rPr>
      </w:pPr>
      <w:r w:rsidRPr="00050395">
        <w:rPr>
          <w:rFonts w:cstheme="minorHAnsi"/>
        </w:rPr>
        <w:t xml:space="preserve">We recognize that there are many people suffering from substance use disorder and are without insurance.  Every single life </w:t>
      </w:r>
      <w:proofErr w:type="gramStart"/>
      <w:r w:rsidRPr="00050395">
        <w:rPr>
          <w:rFonts w:cstheme="minorHAnsi"/>
        </w:rPr>
        <w:t>matters</w:t>
      </w:r>
      <w:proofErr w:type="gramEnd"/>
      <w:r w:rsidRPr="00050395">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https://www.samhsa.gov/ </w:t>
      </w:r>
      <w:bookmarkEnd w:id="0"/>
    </w:p>
    <w:p w14:paraId="3E8AD9A7" w14:textId="6FCC9E80" w:rsidR="00050395" w:rsidRPr="00050395" w:rsidRDefault="00050395" w:rsidP="00050395">
      <w:pPr>
        <w:spacing w:line="360" w:lineRule="auto"/>
        <w:rPr>
          <w:rFonts w:cstheme="minorHAnsi"/>
        </w:rPr>
      </w:pPr>
    </w:p>
    <w:p w14:paraId="45AAE686" w14:textId="77777777" w:rsidR="00050395" w:rsidRDefault="00050395" w:rsidP="00050395">
      <w:pPr>
        <w:spacing w:line="360" w:lineRule="auto"/>
        <w:rPr>
          <w:rFonts w:cstheme="minorHAnsi"/>
        </w:rPr>
      </w:pPr>
      <w:r w:rsidRPr="00050395">
        <w:rPr>
          <w:rFonts w:cstheme="minorHAnsi"/>
          <w:b/>
          <w:u w:val="single"/>
        </w:rPr>
        <w:t>Connection House</w:t>
      </w:r>
      <w:r w:rsidRPr="00050395">
        <w:rPr>
          <w:rFonts w:cstheme="minorHAnsi"/>
        </w:rPr>
        <w:t xml:space="preserve"> - Middletown, CT</w:t>
      </w:r>
      <w:r>
        <w:rPr>
          <w:rFonts w:cstheme="minorHAnsi"/>
        </w:rPr>
        <w:t xml:space="preserve"> | 860 343 5500 | </w:t>
      </w:r>
      <w:hyperlink r:id="rId4" w:history="1">
        <w:r w:rsidRPr="003C086B">
          <w:rPr>
            <w:rStyle w:val="Hyperlink"/>
            <w:rFonts w:cstheme="minorHAnsi"/>
          </w:rPr>
          <w:t>www.theconnectioninc.org</w:t>
        </w:r>
      </w:hyperlink>
    </w:p>
    <w:p w14:paraId="28B6886C" w14:textId="0966BE9B" w:rsidR="00050395" w:rsidRDefault="00050395" w:rsidP="00050395">
      <w:pPr>
        <w:spacing w:line="360" w:lineRule="auto"/>
        <w:rPr>
          <w:rFonts w:cstheme="minorHAnsi"/>
        </w:rPr>
      </w:pPr>
      <w:r>
        <w:rPr>
          <w:rFonts w:cstheme="minorHAnsi"/>
        </w:rPr>
        <w:t>Medicaid. Inpatient residential. Substance Abuse Resources. MAT.</w:t>
      </w:r>
    </w:p>
    <w:p w14:paraId="6BBE953C" w14:textId="77777777" w:rsidR="00050395" w:rsidRPr="00050395" w:rsidRDefault="00050395" w:rsidP="00050395">
      <w:pPr>
        <w:spacing w:line="360" w:lineRule="auto"/>
        <w:rPr>
          <w:rFonts w:cstheme="minorHAnsi"/>
        </w:rPr>
      </w:pPr>
    </w:p>
    <w:p w14:paraId="2607BE3B" w14:textId="44CFB128" w:rsidR="00050395" w:rsidRDefault="00050395" w:rsidP="00050395">
      <w:pPr>
        <w:spacing w:line="360" w:lineRule="auto"/>
        <w:rPr>
          <w:rFonts w:cstheme="minorHAnsi"/>
        </w:rPr>
      </w:pPr>
      <w:r w:rsidRPr="00050395">
        <w:rPr>
          <w:rFonts w:cstheme="minorHAnsi"/>
          <w:b/>
          <w:u w:val="single"/>
        </w:rPr>
        <w:t>Teen Challenge Connecticut</w:t>
      </w:r>
      <w:r w:rsidRPr="00050395">
        <w:rPr>
          <w:rFonts w:cstheme="minorHAnsi"/>
        </w:rPr>
        <w:t xml:space="preserve"> – New Haven, C</w:t>
      </w:r>
      <w:r>
        <w:rPr>
          <w:rFonts w:cstheme="minorHAnsi"/>
        </w:rPr>
        <w:t xml:space="preserve">T | </w:t>
      </w:r>
      <w:r w:rsidRPr="00050395">
        <w:rPr>
          <w:rFonts w:cstheme="minorHAnsi"/>
        </w:rPr>
        <w:t>(203) 789-1127</w:t>
      </w:r>
      <w:r>
        <w:rPr>
          <w:rFonts w:cstheme="minorHAnsi"/>
        </w:rPr>
        <w:t xml:space="preserve"> | </w:t>
      </w:r>
      <w:hyperlink r:id="rId5" w:history="1">
        <w:r w:rsidRPr="003C086B">
          <w:rPr>
            <w:rStyle w:val="Hyperlink"/>
            <w:rFonts w:cstheme="minorHAnsi"/>
          </w:rPr>
          <w:t>https://tcconnecticut.org/</w:t>
        </w:r>
      </w:hyperlink>
    </w:p>
    <w:p w14:paraId="3B3A2A60" w14:textId="3030A92E" w:rsidR="00050395" w:rsidRDefault="00050395" w:rsidP="00050395">
      <w:pPr>
        <w:spacing w:line="360" w:lineRule="auto"/>
        <w:rPr>
          <w:rFonts w:cstheme="minorHAnsi"/>
        </w:rPr>
      </w:pPr>
      <w:r w:rsidRPr="00050395">
        <w:rPr>
          <w:rFonts w:cstheme="minorHAnsi"/>
        </w:rPr>
        <w:t>The programs are typically 12-18 months and consist of Bible studies, work projects, education (for adolescents), recreation and more. Many aspects of the program differ slightly between centers, such as cost, application processes, and day-to-day activities.</w:t>
      </w:r>
      <w:r>
        <w:rPr>
          <w:rFonts w:cstheme="minorHAnsi"/>
        </w:rPr>
        <w:t xml:space="preserve"> </w:t>
      </w:r>
      <w:r w:rsidRPr="00050395">
        <w:rPr>
          <w:rFonts w:cstheme="minorHAnsi"/>
        </w:rP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14:paraId="55D71CF5" w14:textId="77777777" w:rsidR="00CB7737" w:rsidRDefault="00CB7737" w:rsidP="00050395">
      <w:pPr>
        <w:spacing w:line="360" w:lineRule="auto"/>
        <w:rPr>
          <w:rFonts w:cstheme="minorHAnsi"/>
        </w:rPr>
      </w:pPr>
    </w:p>
    <w:p w14:paraId="218DCF84" w14:textId="039B4ED1" w:rsidR="005151FB" w:rsidRPr="00CB7737" w:rsidRDefault="00CB7737" w:rsidP="00050395">
      <w:pPr>
        <w:spacing w:line="360" w:lineRule="auto"/>
      </w:pPr>
      <w:r w:rsidRPr="00CB7737">
        <w:rPr>
          <w:rFonts w:cstheme="minorHAnsi"/>
          <w:b/>
          <w:u w:val="single"/>
        </w:rPr>
        <w:t>Stoning Institute</w:t>
      </w:r>
      <w:r>
        <w:rPr>
          <w:rFonts w:cstheme="minorHAnsi"/>
        </w:rPr>
        <w:t xml:space="preserve"> – Groton, CT |</w:t>
      </w:r>
      <w:r w:rsidRPr="00CB7737">
        <w:rPr>
          <w:rFonts w:cstheme="minorHAnsi"/>
        </w:rPr>
        <w:t xml:space="preserve"> 977 313 0988 | </w:t>
      </w:r>
      <w:hyperlink r:id="rId6" w:tooltip="http://stoningtoninstitute.com/" w:history="1">
        <w:r w:rsidRPr="00CB7737">
          <w:rPr>
            <w:rStyle w:val="Hyperlink"/>
            <w:rFonts w:cs="Arial"/>
            <w:color w:val="3366CC"/>
            <w:shd w:val="clear" w:color="auto" w:fill="FFFFFF"/>
          </w:rPr>
          <w:t>http://stoningtoninstitute.com/</w:t>
        </w:r>
      </w:hyperlink>
    </w:p>
    <w:p w14:paraId="782B4CDD" w14:textId="54B1C3A5" w:rsidR="00CB7737" w:rsidRPr="00CB7737" w:rsidRDefault="00CB7737" w:rsidP="00050395">
      <w:pPr>
        <w:spacing w:line="360" w:lineRule="auto"/>
        <w:rPr>
          <w:rFonts w:cstheme="minorHAnsi"/>
        </w:rPr>
      </w:pPr>
      <w:r w:rsidRPr="00CB7737">
        <w:rPr>
          <w:rFonts w:cstheme="minorHAnsi"/>
        </w:rPr>
        <w:t>Accepts Medicaid. Medical Detox. Intensive outpatient. MAT.</w:t>
      </w:r>
    </w:p>
    <w:p w14:paraId="42AB73B2" w14:textId="46825CF0" w:rsidR="00CB7737" w:rsidRPr="00CB7737" w:rsidRDefault="00CB7737" w:rsidP="00050395">
      <w:pPr>
        <w:spacing w:line="360" w:lineRule="auto"/>
        <w:rPr>
          <w:rFonts w:cstheme="minorHAnsi"/>
        </w:rPr>
      </w:pPr>
    </w:p>
    <w:p w14:paraId="123444E6" w14:textId="6835BC61" w:rsidR="00CB7737" w:rsidRPr="00CB7737" w:rsidRDefault="00CB7737" w:rsidP="00050395">
      <w:pPr>
        <w:spacing w:line="360" w:lineRule="auto"/>
        <w:rPr>
          <w:rFonts w:cstheme="minorHAnsi"/>
        </w:rPr>
      </w:pPr>
      <w:r w:rsidRPr="00CB7737">
        <w:rPr>
          <w:rFonts w:cstheme="minorHAnsi"/>
          <w:b/>
          <w:u w:val="single"/>
        </w:rPr>
        <w:t>ICRS</w:t>
      </w:r>
      <w:r w:rsidRPr="00CB7737">
        <w:rPr>
          <w:rFonts w:cstheme="minorHAnsi"/>
        </w:rPr>
        <w:t xml:space="preserve"> – Hartford, CT | 860 714 3739</w:t>
      </w:r>
    </w:p>
    <w:p w14:paraId="7088B9CA" w14:textId="52A78D79" w:rsidR="00CB7737" w:rsidRPr="00CB7737" w:rsidRDefault="00CB7737" w:rsidP="00050395">
      <w:pPr>
        <w:spacing w:line="360" w:lineRule="auto"/>
        <w:rPr>
          <w:rFonts w:cstheme="minorHAnsi"/>
        </w:rPr>
      </w:pPr>
      <w:r w:rsidRPr="00CB7737">
        <w:rPr>
          <w:rFonts w:cstheme="minorHAnsi"/>
        </w:rPr>
        <w:t xml:space="preserve">Medicaid. Medical detox. Long term residential. Intensive outpatient. </w:t>
      </w:r>
    </w:p>
    <w:p w14:paraId="00EB3480" w14:textId="5A49C84C" w:rsidR="00CB7737" w:rsidRPr="00CB7737" w:rsidRDefault="00CB7737" w:rsidP="00050395">
      <w:pPr>
        <w:spacing w:line="360" w:lineRule="auto"/>
        <w:rPr>
          <w:rFonts w:cstheme="minorHAnsi"/>
        </w:rPr>
      </w:pPr>
    </w:p>
    <w:p w14:paraId="5B95F57C" w14:textId="3059C7B5" w:rsidR="00CB7737" w:rsidRPr="00CB7737" w:rsidRDefault="00CB7737" w:rsidP="00050395">
      <w:pPr>
        <w:spacing w:line="360" w:lineRule="auto"/>
      </w:pPr>
      <w:r w:rsidRPr="00CB7737">
        <w:rPr>
          <w:rFonts w:cstheme="minorHAnsi"/>
          <w:b/>
          <w:u w:val="single"/>
        </w:rPr>
        <w:t>Wheeler Clinic</w:t>
      </w:r>
      <w:r w:rsidRPr="00CB7737">
        <w:rPr>
          <w:rFonts w:cstheme="minorHAnsi"/>
        </w:rPr>
        <w:t xml:space="preserve"> – New Britain, CT | 860 223 8885 | </w:t>
      </w:r>
      <w:hyperlink r:id="rId7" w:tgtFrame="_blank" w:tooltip="http://www.wheelerclinic.org" w:history="1">
        <w:r w:rsidRPr="00CB7737">
          <w:rPr>
            <w:rStyle w:val="Hyperlink"/>
            <w:rFonts w:cs="Arial"/>
            <w:color w:val="3366CC"/>
            <w:shd w:val="clear" w:color="auto" w:fill="FFFFFF"/>
          </w:rPr>
          <w:t>http://www.wheelerclinic.org</w:t>
        </w:r>
      </w:hyperlink>
    </w:p>
    <w:p w14:paraId="7F4F3FB8" w14:textId="7D94C8EA" w:rsidR="00CB7737" w:rsidRPr="00050395" w:rsidRDefault="00CB7737" w:rsidP="00050395">
      <w:pPr>
        <w:spacing w:line="360" w:lineRule="auto"/>
        <w:rPr>
          <w:rFonts w:cstheme="minorHAnsi"/>
        </w:rPr>
      </w:pPr>
      <w:r>
        <w:rPr>
          <w:rFonts w:cstheme="minorHAnsi"/>
        </w:rPr>
        <w:t xml:space="preserve">Medicaid. Women over 18 years old only. Intensive outpatient. Partial hospitalization. </w:t>
      </w:r>
    </w:p>
    <w:sectPr w:rsidR="00CB7737" w:rsidRPr="0005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D8"/>
    <w:rsid w:val="00050395"/>
    <w:rsid w:val="000B3ED8"/>
    <w:rsid w:val="00662DAA"/>
    <w:rsid w:val="00C7657A"/>
    <w:rsid w:val="00CB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F399"/>
  <w15:chartTrackingRefBased/>
  <w15:docId w15:val="{E2249262-3039-4389-A885-8E445BBC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395"/>
    <w:rPr>
      <w:b/>
      <w:bCs/>
    </w:rPr>
  </w:style>
  <w:style w:type="character" w:styleId="Hyperlink">
    <w:name w:val="Hyperlink"/>
    <w:basedOn w:val="DefaultParagraphFont"/>
    <w:uiPriority w:val="99"/>
    <w:unhideWhenUsed/>
    <w:rsid w:val="00050395"/>
    <w:rPr>
      <w:color w:val="0563C1" w:themeColor="hyperlink"/>
      <w:u w:val="single"/>
    </w:rPr>
  </w:style>
  <w:style w:type="character" w:styleId="UnresolvedMention">
    <w:name w:val="Unresolved Mention"/>
    <w:basedOn w:val="DefaultParagraphFont"/>
    <w:uiPriority w:val="99"/>
    <w:semiHidden/>
    <w:unhideWhenUsed/>
    <w:rsid w:val="0005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eelerclin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ningtoninstitute.com/" TargetMode="External"/><Relationship Id="rId5" Type="http://schemas.openxmlformats.org/officeDocument/2006/relationships/hyperlink" Target="https://tcconnecticut.org/" TargetMode="External"/><Relationship Id="rId4" Type="http://schemas.openxmlformats.org/officeDocument/2006/relationships/hyperlink" Target="http://www.theconnectionin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2019-01-10T12:12:00Z</dcterms:created>
  <dcterms:modified xsi:type="dcterms:W3CDTF">2019-01-10T12:32:00Z</dcterms:modified>
</cp:coreProperties>
</file>